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rPr>
      </w:pPr>
      <w:r w:rsidDel="00000000" w:rsidR="00000000" w:rsidRPr="00000000">
        <w:rPr>
          <w:rFonts w:ascii="Lora" w:cs="Lora" w:eastAsia="Lora" w:hAnsi="Lora"/>
          <w:rtl w:val="0"/>
        </w:rPr>
        <w:t xml:space="preserve">Applied Language Arts 8</w:t>
        <w:tab/>
        <w:tab/>
        <w:tab/>
        <w:tab/>
        <w:tab/>
      </w:r>
      <w:hyperlink r:id="rId5">
        <w:r w:rsidDel="00000000" w:rsidR="00000000" w:rsidRPr="00000000">
          <w:rPr>
            <w:rFonts w:ascii="Lora" w:cs="Lora" w:eastAsia="Lora" w:hAnsi="Lora"/>
            <w:color w:val="1155cc"/>
            <w:u w:val="single"/>
            <w:rtl w:val="0"/>
          </w:rPr>
          <w:t xml:space="preserve">erinbarr@bwls.net</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sz w:val="24"/>
          <w:szCs w:val="24"/>
        </w:rPr>
      </w:pPr>
      <w:r w:rsidDel="00000000" w:rsidR="00000000" w:rsidRPr="00000000">
        <w:rPr>
          <w:rFonts w:ascii="Lora" w:cs="Lora" w:eastAsia="Lora" w:hAnsi="Lora"/>
          <w:rtl w:val="0"/>
        </w:rPr>
        <w:t xml:space="preserve">Erin Barr</w:t>
        <w:tab/>
        <w:tab/>
        <w:tab/>
        <w:tab/>
        <w:tab/>
        <w:tab/>
        <w:tab/>
        <w:t xml:space="preserve">Twitter - @ErinBarrBW</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rPr>
      </w:pPr>
      <w:r w:rsidDel="00000000" w:rsidR="00000000" w:rsidRPr="00000000">
        <w:rPr>
          <w:rFonts w:ascii="Lora" w:cs="Lora" w:eastAsia="Lora" w:hAnsi="Lora"/>
          <w:rtl w:val="0"/>
        </w:rPr>
        <w:t xml:space="preserve">740-965-3006 ext. 2206</w:t>
        <w:tab/>
        <w:tab/>
        <w:tab/>
        <w:tab/>
        <w:tab/>
      </w:r>
      <w:hyperlink r:id="rId6">
        <w:r w:rsidDel="00000000" w:rsidR="00000000" w:rsidRPr="00000000">
          <w:rPr>
            <w:rFonts w:ascii="Lora" w:cs="Lora" w:eastAsia="Lora" w:hAnsi="Lora"/>
            <w:color w:val="1155cc"/>
            <w:u w:val="single"/>
            <w:rtl w:val="0"/>
          </w:rPr>
          <w:t xml:space="preserve">www.bwappliedla.weebly.com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rPr>
      </w:pPr>
      <w:hyperlink r:id="rId7">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sz w:val="24"/>
          <w:szCs w:val="24"/>
        </w:rPr>
      </w:pPr>
      <w:r w:rsidDel="00000000" w:rsidR="00000000" w:rsidRPr="00000000">
        <w:rPr>
          <w:rFonts w:ascii="Lora" w:cs="Lora" w:eastAsia="Lora" w:hAnsi="Lora"/>
          <w:b w:val="1"/>
          <w:rtl w:val="0"/>
        </w:rPr>
        <w:t xml:space="preserve">Materials and Resources: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sz w:val="24"/>
          <w:szCs w:val="24"/>
        </w:rPr>
      </w:pPr>
      <w:r w:rsidDel="00000000" w:rsidR="00000000" w:rsidRPr="00000000">
        <w:rPr>
          <w:rFonts w:ascii="Lora" w:cs="Lora" w:eastAsia="Lora" w:hAnsi="Lora"/>
          <w:rtl w:val="0"/>
        </w:rPr>
        <w:t xml:space="preserve">Language of Literature - McDougal Littel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The Outsiders</w:t>
      </w:r>
      <w:r w:rsidDel="00000000" w:rsidR="00000000" w:rsidRPr="00000000">
        <w:rPr>
          <w:rFonts w:ascii="Lora" w:cs="Lora" w:eastAsia="Lora" w:hAnsi="Lora"/>
          <w:rtl w:val="0"/>
        </w:rPr>
        <w:t xml:space="preserve"> - S.E. Hinton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The Lightning Thief </w:t>
      </w:r>
      <w:r w:rsidDel="00000000" w:rsidR="00000000" w:rsidRPr="00000000">
        <w:rPr>
          <w:rFonts w:ascii="Lora" w:cs="Lora" w:eastAsia="Lora" w:hAnsi="Lora"/>
          <w:rtl w:val="0"/>
        </w:rPr>
        <w:t xml:space="preserve">- Rick Riordan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The Best of Poe</w:t>
      </w:r>
      <w:r w:rsidDel="00000000" w:rsidR="00000000" w:rsidRPr="00000000">
        <w:rPr>
          <w:rFonts w:ascii="Lora" w:cs="Lora" w:eastAsia="Lora" w:hAnsi="Lora"/>
          <w:rtl w:val="0"/>
        </w:rPr>
        <w:t xml:space="preserve"> - Edgar Allan Poe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The Holocaust: Story of a Survivor -</w:t>
      </w:r>
      <w:r w:rsidDel="00000000" w:rsidR="00000000" w:rsidRPr="00000000">
        <w:rPr>
          <w:rFonts w:ascii="Lora" w:cs="Lora" w:eastAsia="Lora" w:hAnsi="Lora"/>
          <w:rtl w:val="0"/>
        </w:rPr>
        <w:t xml:space="preserve"> Dee Phillips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rPr>
      </w:pPr>
      <w:r w:rsidDel="00000000" w:rsidR="00000000" w:rsidRPr="00000000">
        <w:rPr>
          <w:rFonts w:ascii="Lora" w:cs="Lora" w:eastAsia="Lora" w:hAnsi="Lora"/>
          <w:u w:val="single"/>
          <w:rtl w:val="0"/>
        </w:rPr>
        <w:t xml:space="preserve">Resistance Fighter: The Story of a Secret War</w:t>
      </w:r>
      <w:r w:rsidDel="00000000" w:rsidR="00000000" w:rsidRPr="00000000">
        <w:rPr>
          <w:rFonts w:ascii="Lora" w:cs="Lora" w:eastAsia="Lora" w:hAnsi="Lora"/>
          <w:rtl w:val="0"/>
        </w:rPr>
        <w:t xml:space="preserve"> - Dee Phillips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sz w:val="24"/>
          <w:szCs w:val="24"/>
        </w:rPr>
      </w:pPr>
      <w:r w:rsidDel="00000000" w:rsidR="00000000" w:rsidRPr="00000000">
        <w:rPr>
          <w:rFonts w:ascii="Lora" w:cs="Lora" w:eastAsia="Lora" w:hAnsi="Lora"/>
          <w:sz w:val="24"/>
          <w:szCs w:val="24"/>
          <w:rtl w:val="0"/>
        </w:rPr>
        <w:t xml:space="preserve">Scholastic Action and Scholastic Scope magazines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sz w:val="24"/>
          <w:szCs w:val="24"/>
        </w:rPr>
      </w:pPr>
      <w:r w:rsidDel="00000000" w:rsidR="00000000" w:rsidRPr="00000000">
        <w:rPr>
          <w:rFonts w:ascii="Lora" w:cs="Lora" w:eastAsia="Lora" w:hAnsi="Lora"/>
          <w:b w:val="1"/>
          <w:rtl w:val="0"/>
        </w:rPr>
        <w:t xml:space="preserve">Units of Study: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rPr>
      </w:pPr>
      <w:r w:rsidDel="00000000" w:rsidR="00000000" w:rsidRPr="00000000">
        <w:rPr>
          <w:rFonts w:ascii="Lora" w:cs="Lora" w:eastAsia="Lora" w:hAnsi="Lora"/>
          <w:rtl w:val="0"/>
        </w:rPr>
        <w:t xml:space="preserve">Narrative Writing - About Me Paragraph, Barter Essay, Echoing Green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u w:val="single"/>
        </w:rPr>
      </w:pPr>
      <w:r w:rsidDel="00000000" w:rsidR="00000000" w:rsidRPr="00000000">
        <w:rPr>
          <w:rFonts w:ascii="Lora" w:cs="Lora" w:eastAsia="Lora" w:hAnsi="Lora"/>
          <w:rtl w:val="0"/>
        </w:rPr>
        <w:t xml:space="preserve">Character Types - </w:t>
      </w:r>
      <w:r w:rsidDel="00000000" w:rsidR="00000000" w:rsidRPr="00000000">
        <w:rPr>
          <w:rFonts w:ascii="Lora" w:cs="Lora" w:eastAsia="Lora" w:hAnsi="Lora"/>
          <w:u w:val="single"/>
          <w:rtl w:val="0"/>
        </w:rPr>
        <w:t xml:space="preserve">The Outsiders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rPr>
      </w:pPr>
      <w:r w:rsidDel="00000000" w:rsidR="00000000" w:rsidRPr="00000000">
        <w:rPr>
          <w:rFonts w:ascii="Lora" w:cs="Lora" w:eastAsia="Lora" w:hAnsi="Lora"/>
          <w:rtl w:val="0"/>
        </w:rPr>
        <w:t xml:space="preserve">Nonfiction: Action/Scope Magazines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u w:val="single"/>
        </w:rPr>
      </w:pPr>
      <w:r w:rsidDel="00000000" w:rsidR="00000000" w:rsidRPr="00000000">
        <w:rPr>
          <w:rFonts w:ascii="Lora" w:cs="Lora" w:eastAsia="Lora" w:hAnsi="Lora"/>
          <w:rtl w:val="0"/>
        </w:rPr>
        <w:t xml:space="preserve">Mood and Tone - </w:t>
      </w:r>
      <w:r w:rsidDel="00000000" w:rsidR="00000000" w:rsidRPr="00000000">
        <w:rPr>
          <w:rFonts w:ascii="Lora" w:cs="Lora" w:eastAsia="Lora" w:hAnsi="Lora"/>
          <w:u w:val="single"/>
          <w:rtl w:val="0"/>
        </w:rPr>
        <w:t xml:space="preserve">The Best of Poe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rPr>
      </w:pPr>
      <w:r w:rsidDel="00000000" w:rsidR="00000000" w:rsidRPr="00000000">
        <w:rPr>
          <w:rFonts w:ascii="Lora" w:cs="Lora" w:eastAsia="Lora" w:hAnsi="Lora"/>
          <w:rtl w:val="0"/>
        </w:rPr>
        <w:t xml:space="preserve">Informational Writing - Patriot’s Pen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rPr>
      </w:pPr>
      <w:r w:rsidDel="00000000" w:rsidR="00000000" w:rsidRPr="00000000">
        <w:rPr>
          <w:rFonts w:ascii="Lora" w:cs="Lora" w:eastAsia="Lora" w:hAnsi="Lora"/>
          <w:rtl w:val="0"/>
        </w:rPr>
        <w:t xml:space="preserve">Mythology- </w:t>
      </w:r>
      <w:r w:rsidDel="00000000" w:rsidR="00000000" w:rsidRPr="00000000">
        <w:rPr>
          <w:rFonts w:ascii="Lora" w:cs="Lora" w:eastAsia="Lora" w:hAnsi="Lora"/>
          <w:u w:val="single"/>
          <w:rtl w:val="0"/>
        </w:rPr>
        <w:t xml:space="preserve">The Lightning Thief</w:t>
      </w:r>
      <w:r w:rsidDel="00000000" w:rsidR="00000000" w:rsidRPr="00000000">
        <w:rPr>
          <w:rFonts w:ascii="Lora" w:cs="Lora" w:eastAsia="Lora" w:hAnsi="Lora"/>
          <w:rtl w:val="0"/>
        </w:rPr>
        <w:t xml:space="preserve">/Classic Myths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rPr>
      </w:pPr>
      <w:r w:rsidDel="00000000" w:rsidR="00000000" w:rsidRPr="00000000">
        <w:rPr>
          <w:rFonts w:ascii="Lora" w:cs="Lora" w:eastAsia="Lora" w:hAnsi="Lora"/>
          <w:rtl w:val="0"/>
        </w:rPr>
        <w:t xml:space="preserve">Argumentative Essay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rPr>
      </w:pPr>
      <w:r w:rsidDel="00000000" w:rsidR="00000000" w:rsidRPr="00000000">
        <w:rPr>
          <w:rFonts w:ascii="Lora" w:cs="Lora" w:eastAsia="Lora" w:hAnsi="Lora"/>
          <w:rtl w:val="0"/>
        </w:rPr>
        <w:t xml:space="preserve">Figurative Language and Poetry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u w:val="single"/>
        </w:rPr>
      </w:pPr>
      <w:r w:rsidDel="00000000" w:rsidR="00000000" w:rsidRPr="00000000">
        <w:rPr>
          <w:rFonts w:ascii="Lora" w:cs="Lora" w:eastAsia="Lora" w:hAnsi="Lora"/>
          <w:rtl w:val="0"/>
        </w:rPr>
        <w:t xml:space="preserve">Point-of-View: Holocaust stories and articles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sz w:val="24"/>
          <w:szCs w:val="24"/>
        </w:rPr>
      </w:pPr>
      <w:r w:rsidDel="00000000" w:rsidR="00000000" w:rsidRPr="00000000">
        <w:rPr>
          <w:rFonts w:ascii="Lora" w:cs="Lora" w:eastAsia="Lora" w:hAnsi="Lora"/>
          <w:rtl w:val="0"/>
        </w:rPr>
        <w:t xml:space="preserve">The curriculum in Applied Language Arts 8 is a modified 8th grade curriculum using the Common Core State Standards.  The students will engage in a variety of reading, writing, speaking, listening, and viewing experiences.  The goal of this class is for the students to be comfortable working with grade-level content so they can progress to less restrictive settings at the high school.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rPr>
      </w:pPr>
      <w:r w:rsidDel="00000000" w:rsidR="00000000" w:rsidRPr="00000000">
        <w:rPr>
          <w:rFonts w:ascii="Lora" w:cs="Lora" w:eastAsia="Lora" w:hAnsi="Lora"/>
          <w:rtl w:val="0"/>
        </w:rPr>
        <w:t xml:space="preserve">Grades are based on mastery of the material, and students receive multiple opportunities to demonstrate mastery.  Almost all of the work is done in the classroom; there will rarely be homework assigned. </w:t>
      </w:r>
      <w:r w:rsidDel="00000000" w:rsidR="00000000" w:rsidRPr="00000000">
        <w:rPr>
          <w:rFonts w:ascii="Lora" w:cs="Lora" w:eastAsia="Lora" w:hAnsi="Lora"/>
          <w:sz w:val="24"/>
          <w:szCs w:val="24"/>
          <w:rtl w:val="0"/>
        </w:rPr>
        <w:t xml:space="preserve"> </w:t>
      </w:r>
      <w:r w:rsidDel="00000000" w:rsidR="00000000" w:rsidRPr="00000000">
        <w:rPr>
          <w:rFonts w:ascii="Lora" w:cs="Lora" w:eastAsia="Lora" w:hAnsi="Lora"/>
          <w:rtl w:val="0"/>
        </w:rPr>
        <w:t xml:space="preserve">Students are given assessments throughout each unit in order to monitor progress and pace instruction, however not all of these are recorded for grades.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Lora" w:cs="Lora" w:eastAsia="Lora" w:hAnsi="Lora"/>
        </w:rPr>
      </w:pPr>
      <w:r w:rsidDel="00000000" w:rsidR="00000000" w:rsidRPr="00000000">
        <w:rPr>
          <w:rFonts w:ascii="Lora" w:cs="Lora" w:eastAsia="Lora" w:hAnsi="Lora"/>
          <w:rtl w:val="0"/>
        </w:rPr>
        <w:t xml:space="preserve">Students will have choices in some of the materials they use and the methods for completing projects.  We encourage students to take risks and explore avenues outside of their comfort zones.  We will be using Google Classroom for many assignments.  Students will have an access code and there is a link on the classroom website.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rPr>
          <w:rFonts w:ascii="Lora" w:cs="Lora" w:eastAsia="Lora" w:hAnsi="Lora"/>
        </w:rPr>
      </w:pPr>
      <w:r w:rsidDel="00000000" w:rsidR="00000000" w:rsidRPr="00000000">
        <w:rPr>
          <w:rFonts w:ascii="Lora" w:cs="Lora" w:eastAsia="Lora" w:hAnsi="Lora"/>
          <w:sz w:val="24"/>
          <w:szCs w:val="24"/>
          <w:rtl w:val="0"/>
        </w:rPr>
        <w:br w:type="textWrapping"/>
      </w:r>
      <w:r w:rsidDel="00000000" w:rsidR="00000000" w:rsidRPr="00000000">
        <w:rPr>
          <w:rFonts w:ascii="Lora" w:cs="Lora" w:eastAsia="Lora" w:hAnsi="Lora"/>
          <w:rtl w:val="0"/>
        </w:rPr>
        <w:t xml:space="preserve">The classroom website is the best place to find information about language arts class.  I post lesson plans, links to videos and texts, copies of handouts, etc. I also have links to all of the instructional websites we use.  Please feel free to contact me with questions or concerns.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rPr>
          <w:rFonts w:ascii="Lora" w:cs="Lora" w:eastAsia="Lora" w:hAnsi="Lora"/>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erinbarr@bwls.net" TargetMode="External"/><Relationship Id="rId6" Type="http://schemas.openxmlformats.org/officeDocument/2006/relationships/hyperlink" Target="http://www.bwappliedla.weebly.com" TargetMode="External"/><Relationship Id="rId7" Type="http://schemas.openxmlformats.org/officeDocument/2006/relationships/hyperlink" Target="mailto:erinbarr@bigwalnut.k12.oh.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